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A3" w:rsidRDefault="00A53FFD" w:rsidP="00A53FFD">
      <w:pPr>
        <w:jc w:val="right"/>
      </w:pPr>
      <w:r>
        <w:t xml:space="preserve">Zał. Nr 2 do Uchwały Nr </w:t>
      </w:r>
      <w:r w:rsidR="008D2CB3">
        <w:t>XXII.129.2012</w:t>
      </w:r>
      <w:bookmarkStart w:id="0" w:name="_GoBack"/>
      <w:bookmarkEnd w:id="0"/>
      <w:r>
        <w:t xml:space="preserve"> </w:t>
      </w:r>
      <w:r w:rsidR="00ED523A">
        <w:t>R</w:t>
      </w:r>
      <w:r>
        <w:t>ady Gminy Pszczew z dnia 20 września 2012 roku</w:t>
      </w:r>
    </w:p>
    <w:p w:rsidR="00A53FFD" w:rsidRDefault="00A53FFD" w:rsidP="00A53FF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53FF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Wykaz przedsięwzięć</w:t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822"/>
        <w:gridCol w:w="3356"/>
        <w:gridCol w:w="816"/>
        <w:gridCol w:w="816"/>
        <w:gridCol w:w="747"/>
        <w:gridCol w:w="935"/>
        <w:gridCol w:w="636"/>
        <w:gridCol w:w="1522"/>
        <w:gridCol w:w="1538"/>
        <w:gridCol w:w="1843"/>
      </w:tblGrid>
      <w:tr w:rsidR="00F7077D" w:rsidRPr="00F7077D" w:rsidTr="00F7077D">
        <w:trPr>
          <w:trHeight w:val="574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a) programy, projekty lub zadania związane z programami realizowanymi z udziałem środków, o których mowa w art. 5 ust. 1 pkt 2 i 3, (razem)</w:t>
            </w:r>
          </w:p>
        </w:tc>
      </w:tr>
      <w:tr w:rsidR="00F7077D" w:rsidRPr="00F7077D" w:rsidTr="00F7077D">
        <w:trPr>
          <w:trHeight w:val="342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6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F7077D" w:rsidRPr="00F7077D" w:rsidTr="00F7077D">
        <w:trPr>
          <w:trHeight w:val="34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5 682 242,00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5 682 242,00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</w:tr>
      <w:tr w:rsidR="00F7077D" w:rsidRPr="00F7077D" w:rsidTr="00F7077D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1 844 667,00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1 766 177,00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1 766 177,00</w:t>
            </w:r>
          </w:p>
        </w:tc>
      </w:tr>
      <w:tr w:rsidR="00F7077D" w:rsidRPr="00F7077D" w:rsidTr="00F7077D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</w:tr>
      <w:tr w:rsidR="00F7077D" w:rsidRPr="00F7077D" w:rsidTr="00F7077D">
        <w:trPr>
          <w:trHeight w:val="79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903 038,00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860 335,00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860 335,00</w:t>
            </w:r>
          </w:p>
        </w:tc>
      </w:tr>
      <w:tr w:rsidR="00F7077D" w:rsidRPr="00F7077D" w:rsidTr="00F7077D">
        <w:trPr>
          <w:trHeight w:val="79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2 310 142,00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2 244 859,00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2 244 859,00</w:t>
            </w:r>
          </w:p>
        </w:tc>
      </w:tr>
      <w:tr w:rsidR="00F7077D" w:rsidRPr="00F7077D" w:rsidTr="00F7077D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remizy w Pszczewie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A53FFD" w:rsidRDefault="00A53FFD" w:rsidP="00A53FFD">
      <w:pPr>
        <w:rPr>
          <w:sz w:val="28"/>
          <w:szCs w:val="28"/>
        </w:rPr>
      </w:pPr>
    </w:p>
    <w:p w:rsidR="00F7077D" w:rsidRPr="00953CE0" w:rsidRDefault="00F7077D" w:rsidP="00F7077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53CE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Strona nr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</w:p>
    <w:tbl>
      <w:tblPr>
        <w:tblW w:w="15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921"/>
        <w:gridCol w:w="3313"/>
        <w:gridCol w:w="811"/>
        <w:gridCol w:w="811"/>
        <w:gridCol w:w="829"/>
        <w:gridCol w:w="1310"/>
        <w:gridCol w:w="825"/>
        <w:gridCol w:w="422"/>
        <w:gridCol w:w="1387"/>
        <w:gridCol w:w="1250"/>
        <w:gridCol w:w="1103"/>
        <w:gridCol w:w="330"/>
        <w:gridCol w:w="196"/>
      </w:tblGrid>
      <w:tr w:rsidR="00F7077D" w:rsidRPr="00F7077D" w:rsidTr="00A324B5">
        <w:trPr>
          <w:trHeight w:val="574"/>
        </w:trPr>
        <w:tc>
          <w:tcPr>
            <w:tcW w:w="14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a) programy, projekty lub zadania związane z programami realizowanymi z udziałem środków, o których mowa w art. 5 ust. 1 pkt 2 i 3, 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077D" w:rsidRPr="00F7077D" w:rsidTr="00A324B5">
        <w:trPr>
          <w:trHeight w:val="342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F7077D" w:rsidRPr="00F7077D" w:rsidTr="00A324B5">
        <w:trPr>
          <w:gridAfter w:val="2"/>
          <w:wAfter w:w="526" w:type="dxa"/>
          <w:trHeight w:val="34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1 075 313,00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3 450 157,00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1 075 313,00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3 450 157,00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7077D" w:rsidRPr="00F7077D" w:rsidTr="00A324B5">
        <w:trPr>
          <w:gridAfter w:val="2"/>
          <w:wAfter w:w="526" w:type="dxa"/>
          <w:trHeight w:val="60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696 471,00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1 069 706,00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60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9 840,00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614 555,00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79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359 002,00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501 333,00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79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1 264 563,00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F7077D" w:rsidRPr="00F7077D" w:rsidTr="00A324B5">
        <w:trPr>
          <w:gridAfter w:val="2"/>
          <w:wAfter w:w="52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remizy w Pszczewie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7D" w:rsidRPr="00F7077D" w:rsidRDefault="00F7077D" w:rsidP="00F7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707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F7077D" w:rsidRDefault="00F7077D" w:rsidP="00A53FFD">
      <w:pPr>
        <w:rPr>
          <w:sz w:val="28"/>
          <w:szCs w:val="28"/>
        </w:rPr>
      </w:pPr>
    </w:p>
    <w:p w:rsidR="00F7077D" w:rsidRDefault="00F7077D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F7077D" w:rsidRDefault="00F7077D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53CE0" w:rsidRPr="00953CE0" w:rsidRDefault="00953CE0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53CE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Strona nr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2</w:t>
      </w:r>
    </w:p>
    <w:p w:rsidR="00CA4A6E" w:rsidRDefault="00CA4A6E" w:rsidP="00953CE0">
      <w:pPr>
        <w:jc w:val="right"/>
        <w:rPr>
          <w:sz w:val="28"/>
          <w:szCs w:val="28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667"/>
      </w:tblGrid>
      <w:tr w:rsidR="00CA4A6E" w:rsidRPr="00CA4A6E" w:rsidTr="00A324B5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b) programy, projekty lub zadania związane z umowami partnerstwa </w:t>
            </w:r>
            <w:proofErr w:type="spellStart"/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</w:tr>
      <w:tr w:rsidR="00CA4A6E" w:rsidRPr="00CA4A6E" w:rsidTr="00A324B5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CA4A6E" w:rsidRPr="00CA4A6E" w:rsidTr="00A324B5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CA4A6E" w:rsidRPr="00CA4A6E" w:rsidTr="00A324B5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CA4A6E" w:rsidRPr="00CA4A6E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A4A6E" w:rsidRPr="00CA4A6E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A4A6E" w:rsidRPr="00CA4A6E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A6E" w:rsidRPr="00CA4A6E" w:rsidRDefault="00CA4A6E" w:rsidP="00CA4A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CA4A6E" w:rsidRDefault="00CA4A6E" w:rsidP="00A53FFD">
      <w:pPr>
        <w:rPr>
          <w:sz w:val="28"/>
          <w:szCs w:val="28"/>
        </w:rPr>
      </w:pPr>
    </w:p>
    <w:p w:rsidR="00CA4A6E" w:rsidRDefault="00CA4A6E" w:rsidP="00A53FFD">
      <w:pPr>
        <w:rPr>
          <w:sz w:val="28"/>
          <w:szCs w:val="28"/>
        </w:rPr>
      </w:pPr>
    </w:p>
    <w:tbl>
      <w:tblPr>
        <w:tblpPr w:leftFromText="141" w:rightFromText="141" w:vertAnchor="text" w:tblpY="130"/>
        <w:tblW w:w="15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019"/>
        <w:gridCol w:w="3548"/>
        <w:gridCol w:w="842"/>
        <w:gridCol w:w="839"/>
        <w:gridCol w:w="849"/>
        <w:gridCol w:w="1086"/>
        <w:gridCol w:w="618"/>
        <w:gridCol w:w="793"/>
        <w:gridCol w:w="1129"/>
        <w:gridCol w:w="927"/>
        <w:gridCol w:w="1276"/>
        <w:gridCol w:w="576"/>
      </w:tblGrid>
      <w:tr w:rsidR="00823AE1" w:rsidRPr="00CA4A6E" w:rsidTr="00A324B5">
        <w:trPr>
          <w:trHeight w:val="574"/>
        </w:trPr>
        <w:tc>
          <w:tcPr>
            <w:tcW w:w="145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b) programy, projekty lub zadania związane z umowami partnerstwa </w:t>
            </w:r>
            <w:proofErr w:type="spellStart"/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3AE1" w:rsidRPr="00CA4A6E" w:rsidTr="00A324B5">
        <w:trPr>
          <w:trHeight w:val="342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3AE1" w:rsidRPr="00CA4A6E" w:rsidTr="00A324B5">
        <w:trPr>
          <w:gridAfter w:val="1"/>
          <w:wAfter w:w="576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823AE1" w:rsidRPr="00CA4A6E" w:rsidTr="00A324B5">
        <w:trPr>
          <w:gridAfter w:val="1"/>
          <w:wAfter w:w="576" w:type="dxa"/>
          <w:trHeight w:val="34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823AE1" w:rsidRPr="00CA4A6E" w:rsidTr="00A324B5">
        <w:trPr>
          <w:gridAfter w:val="1"/>
          <w:wAfter w:w="57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23AE1" w:rsidRPr="00CA4A6E" w:rsidTr="00A324B5">
        <w:trPr>
          <w:gridAfter w:val="1"/>
          <w:wAfter w:w="57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23AE1" w:rsidRPr="00CA4A6E" w:rsidTr="00A324B5">
        <w:trPr>
          <w:gridAfter w:val="1"/>
          <w:wAfter w:w="576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E1" w:rsidRPr="00CA4A6E" w:rsidRDefault="00823AE1" w:rsidP="00823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A4A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CA4A6E" w:rsidRDefault="00CA4A6E" w:rsidP="00A53FFD">
      <w:pPr>
        <w:rPr>
          <w:sz w:val="28"/>
          <w:szCs w:val="28"/>
        </w:rPr>
      </w:pPr>
    </w:p>
    <w:p w:rsidR="00953CE0" w:rsidRPr="00953CE0" w:rsidRDefault="00953CE0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53CE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Strona nr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3</w:t>
      </w:r>
    </w:p>
    <w:p w:rsidR="00CA4A6E" w:rsidRDefault="00CA4A6E" w:rsidP="00953CE0">
      <w:pPr>
        <w:jc w:val="right"/>
        <w:rPr>
          <w:sz w:val="28"/>
          <w:szCs w:val="28"/>
        </w:rPr>
      </w:pPr>
    </w:p>
    <w:tbl>
      <w:tblPr>
        <w:tblpPr w:leftFromText="141" w:rightFromText="141" w:horzAnchor="margin" w:tblpY="-405"/>
        <w:tblW w:w="151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9"/>
        <w:gridCol w:w="1873"/>
        <w:gridCol w:w="65"/>
        <w:gridCol w:w="3199"/>
        <w:gridCol w:w="161"/>
        <w:gridCol w:w="655"/>
        <w:gridCol w:w="163"/>
        <w:gridCol w:w="653"/>
        <w:gridCol w:w="165"/>
        <w:gridCol w:w="582"/>
        <w:gridCol w:w="251"/>
        <w:gridCol w:w="684"/>
        <w:gridCol w:w="632"/>
        <w:gridCol w:w="16"/>
        <w:gridCol w:w="585"/>
        <w:gridCol w:w="406"/>
        <w:gridCol w:w="599"/>
        <w:gridCol w:w="803"/>
        <w:gridCol w:w="714"/>
        <w:gridCol w:w="689"/>
        <w:gridCol w:w="1013"/>
        <w:gridCol w:w="582"/>
      </w:tblGrid>
      <w:tr w:rsidR="00953CE0" w:rsidRPr="00953CE0" w:rsidTr="00A324B5">
        <w:trPr>
          <w:gridAfter w:val="1"/>
          <w:wAfter w:w="582" w:type="dxa"/>
          <w:trHeight w:val="574"/>
        </w:trPr>
        <w:tc>
          <w:tcPr>
            <w:tcW w:w="145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c) programy, projekty lub zadania pozostałe (inne niż wymienione w </w:t>
            </w:r>
            <w:proofErr w:type="spellStart"/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</w:tr>
      <w:tr w:rsidR="00953CE0" w:rsidRPr="00953CE0" w:rsidTr="00A324B5">
        <w:trPr>
          <w:gridAfter w:val="1"/>
          <w:wAfter w:w="582" w:type="dxa"/>
          <w:trHeight w:val="342"/>
        </w:trPr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953CE0" w:rsidRPr="00953CE0" w:rsidTr="00A324B5">
        <w:trPr>
          <w:gridAfter w:val="1"/>
          <w:wAfter w:w="582" w:type="dxa"/>
          <w:trHeight w:val="465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953CE0" w:rsidRPr="00953CE0" w:rsidTr="00A324B5">
        <w:trPr>
          <w:gridAfter w:val="1"/>
          <w:wAfter w:w="582" w:type="dxa"/>
          <w:trHeight w:val="161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1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gridAfter w:val="1"/>
          <w:wAfter w:w="582" w:type="dxa"/>
          <w:trHeight w:val="376"/>
        </w:trPr>
        <w:tc>
          <w:tcPr>
            <w:tcW w:w="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5 540 966,00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5 539 846,00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5 539 846,00</w:t>
            </w:r>
          </w:p>
        </w:tc>
      </w:tr>
      <w:tr w:rsidR="00953CE0" w:rsidRPr="00953CE0" w:rsidTr="00A324B5">
        <w:trPr>
          <w:gridAfter w:val="1"/>
          <w:wAfter w:w="582" w:type="dxa"/>
          <w:trHeight w:val="326"/>
        </w:trPr>
        <w:tc>
          <w:tcPr>
            <w:tcW w:w="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1"/>
          <w:wAfter w:w="582" w:type="dxa"/>
          <w:trHeight w:val="276"/>
        </w:trPr>
        <w:tc>
          <w:tcPr>
            <w:tcW w:w="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5 540 966,00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5 539 846,00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5 539 846,00</w:t>
            </w:r>
          </w:p>
        </w:tc>
      </w:tr>
      <w:tr w:rsidR="00953CE0" w:rsidRPr="00953CE0" w:rsidTr="00A324B5">
        <w:trPr>
          <w:gridAfter w:val="1"/>
          <w:wAfter w:w="582" w:type="dxa"/>
          <w:trHeight w:val="604"/>
        </w:trPr>
        <w:tc>
          <w:tcPr>
            <w:tcW w:w="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681 120,00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680 000,00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680 000,00</w:t>
            </w:r>
          </w:p>
        </w:tc>
      </w:tr>
      <w:tr w:rsidR="00953CE0" w:rsidRPr="00953CE0" w:rsidTr="00A324B5">
        <w:trPr>
          <w:gridAfter w:val="1"/>
          <w:wAfter w:w="582" w:type="dxa"/>
          <w:trHeight w:val="994"/>
        </w:trPr>
        <w:tc>
          <w:tcPr>
            <w:tcW w:w="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Zakład Usług Komunalnych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</w:tr>
      <w:tr w:rsidR="00953CE0" w:rsidRPr="00953CE0" w:rsidTr="00A324B5">
        <w:trPr>
          <w:trHeight w:val="574"/>
        </w:trPr>
        <w:tc>
          <w:tcPr>
            <w:tcW w:w="145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c) programy, projekty lub zadania pozostałe (inne niż wymienione w </w:t>
            </w:r>
            <w:proofErr w:type="spellStart"/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A324B5">
        <w:trPr>
          <w:trHeight w:val="342"/>
        </w:trPr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A324B5">
        <w:trPr>
          <w:gridAfter w:val="1"/>
          <w:wAfter w:w="582" w:type="dxa"/>
          <w:trHeight w:val="46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3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953CE0" w:rsidRPr="00953CE0" w:rsidTr="00A324B5">
        <w:trPr>
          <w:gridAfter w:val="1"/>
          <w:wAfter w:w="582" w:type="dxa"/>
          <w:trHeight w:val="28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3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gridAfter w:val="1"/>
          <w:wAfter w:w="582" w:type="dxa"/>
          <w:trHeight w:val="30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525 000,00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1 728 838,00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3 286 008,00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1"/>
          <w:wAfter w:w="582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1"/>
          <w:wAfter w:w="582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525 000,00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1 728 838,00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3 286 008,00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1"/>
          <w:wAfter w:w="582" w:type="dxa"/>
          <w:trHeight w:val="60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80 000,00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300 000,00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53CE0" w:rsidRPr="00953CE0" w:rsidTr="00A324B5">
        <w:trPr>
          <w:gridAfter w:val="1"/>
          <w:wAfter w:w="582" w:type="dxa"/>
          <w:trHeight w:val="98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445 000,00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1 428 838,00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2 986 008,00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F3320B" w:rsidRDefault="00F3320B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53CE0" w:rsidRPr="00953CE0" w:rsidRDefault="00953CE0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53CE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Strona nr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4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525"/>
      </w:tblGrid>
      <w:tr w:rsidR="00953CE0" w:rsidRPr="00953CE0" w:rsidTr="00A324B5">
        <w:trPr>
          <w:trHeight w:val="574"/>
        </w:trPr>
        <w:tc>
          <w:tcPr>
            <w:tcW w:w="1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</w:tr>
      <w:tr w:rsidR="00953CE0" w:rsidRPr="00953CE0" w:rsidTr="00A324B5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953CE0" w:rsidRPr="00953CE0" w:rsidTr="00A324B5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CA4A6E" w:rsidRDefault="00CA4A6E" w:rsidP="00A53FFD">
      <w:pPr>
        <w:rPr>
          <w:sz w:val="28"/>
          <w:szCs w:val="28"/>
        </w:rPr>
      </w:pPr>
    </w:p>
    <w:p w:rsidR="00953CE0" w:rsidRDefault="00953CE0" w:rsidP="00A53FFD">
      <w:pPr>
        <w:rPr>
          <w:sz w:val="28"/>
          <w:szCs w:val="28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020"/>
        <w:gridCol w:w="3548"/>
        <w:gridCol w:w="842"/>
        <w:gridCol w:w="839"/>
        <w:gridCol w:w="849"/>
        <w:gridCol w:w="1086"/>
        <w:gridCol w:w="618"/>
        <w:gridCol w:w="652"/>
        <w:gridCol w:w="1409"/>
        <w:gridCol w:w="972"/>
        <w:gridCol w:w="894"/>
        <w:gridCol w:w="577"/>
        <w:gridCol w:w="196"/>
      </w:tblGrid>
      <w:tr w:rsidR="00953CE0" w:rsidRPr="00953CE0" w:rsidTr="00A324B5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A324B5">
        <w:trPr>
          <w:trHeight w:val="342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A324B5">
        <w:trPr>
          <w:gridAfter w:val="2"/>
          <w:wAfter w:w="773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953CE0" w:rsidRPr="00953CE0" w:rsidTr="00A324B5">
        <w:trPr>
          <w:gridAfter w:val="2"/>
          <w:wAfter w:w="773" w:type="dxa"/>
          <w:trHeight w:val="34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gridAfter w:val="2"/>
          <w:wAfter w:w="773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2"/>
          <w:wAfter w:w="773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2"/>
          <w:wAfter w:w="773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953CE0" w:rsidRDefault="00953CE0" w:rsidP="00A53FFD">
      <w:pPr>
        <w:rPr>
          <w:sz w:val="28"/>
          <w:szCs w:val="28"/>
        </w:rPr>
      </w:pPr>
    </w:p>
    <w:p w:rsidR="00F3320B" w:rsidRDefault="00F3320B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53CE0" w:rsidRPr="00953CE0" w:rsidRDefault="00953CE0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53CE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Strona nr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</w:t>
      </w:r>
    </w:p>
    <w:p w:rsidR="00953CE0" w:rsidRDefault="00953CE0" w:rsidP="00953CE0">
      <w:pPr>
        <w:jc w:val="right"/>
        <w:rPr>
          <w:sz w:val="28"/>
          <w:szCs w:val="28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42"/>
        <w:gridCol w:w="3285"/>
        <w:gridCol w:w="819"/>
        <w:gridCol w:w="819"/>
        <w:gridCol w:w="748"/>
        <w:gridCol w:w="935"/>
        <w:gridCol w:w="633"/>
        <w:gridCol w:w="1484"/>
        <w:gridCol w:w="1527"/>
        <w:gridCol w:w="1660"/>
      </w:tblGrid>
      <w:tr w:rsidR="00953CE0" w:rsidRPr="00953CE0" w:rsidTr="00A324B5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3) gwarancje i poręczenia udzielane przez jednostki samorządu terytorialnego(razem)</w:t>
            </w:r>
          </w:p>
        </w:tc>
      </w:tr>
      <w:tr w:rsidR="00953CE0" w:rsidRPr="00953CE0" w:rsidTr="00A324B5">
        <w:trPr>
          <w:trHeight w:val="342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953CE0" w:rsidRPr="00953CE0" w:rsidTr="00A324B5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  <w:tr w:rsidR="00953CE0" w:rsidRPr="00953CE0" w:rsidTr="00A324B5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1.[b]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Poręczenie gwarancji bankowej dla Stowarzyszenia "LGD Działaj z Nami"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</w:tbl>
    <w:p w:rsidR="00953CE0" w:rsidRDefault="00953CE0" w:rsidP="00A53FFD">
      <w:pPr>
        <w:rPr>
          <w:sz w:val="28"/>
          <w:szCs w:val="28"/>
        </w:rPr>
      </w:pPr>
    </w:p>
    <w:tbl>
      <w:tblPr>
        <w:tblW w:w="151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969"/>
        <w:gridCol w:w="3408"/>
        <w:gridCol w:w="824"/>
        <w:gridCol w:w="824"/>
        <w:gridCol w:w="837"/>
        <w:gridCol w:w="1351"/>
        <w:gridCol w:w="605"/>
        <w:gridCol w:w="638"/>
        <w:gridCol w:w="1411"/>
        <w:gridCol w:w="1013"/>
        <w:gridCol w:w="992"/>
        <w:gridCol w:w="439"/>
        <w:gridCol w:w="196"/>
      </w:tblGrid>
      <w:tr w:rsidR="00953CE0" w:rsidRPr="00953CE0" w:rsidTr="002C1227">
        <w:trPr>
          <w:trHeight w:val="574"/>
        </w:trPr>
        <w:tc>
          <w:tcPr>
            <w:tcW w:w="14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3) gwarancje i poręczenia udzielane przez jednostki samorządu terytorialnego(razem)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2C1227">
        <w:trPr>
          <w:trHeight w:val="342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3CE0" w:rsidRPr="00953CE0" w:rsidTr="00A324B5">
        <w:trPr>
          <w:gridAfter w:val="2"/>
          <w:wAfter w:w="635" w:type="dxa"/>
          <w:trHeight w:val="46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953CE0" w:rsidRPr="00953CE0" w:rsidTr="00A324B5">
        <w:trPr>
          <w:gridAfter w:val="2"/>
          <w:wAfter w:w="635" w:type="dxa"/>
          <w:trHeight w:val="342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953CE0" w:rsidRPr="00953CE0" w:rsidTr="00A324B5">
        <w:trPr>
          <w:gridAfter w:val="2"/>
          <w:wAfter w:w="635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2"/>
          <w:wAfter w:w="635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53CE0" w:rsidRPr="00953CE0" w:rsidTr="00A324B5">
        <w:trPr>
          <w:gridAfter w:val="2"/>
          <w:wAfter w:w="635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1.[b]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Poręczenie gwarancji bankowej dla Stowarzyszenia "LGD Działaj z Nami"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CE0" w:rsidRPr="00953CE0" w:rsidRDefault="00953CE0" w:rsidP="00953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53C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953CE0" w:rsidRDefault="00953CE0" w:rsidP="00A53FFD">
      <w:pPr>
        <w:rPr>
          <w:sz w:val="28"/>
          <w:szCs w:val="28"/>
        </w:rPr>
      </w:pPr>
    </w:p>
    <w:p w:rsidR="00F3320B" w:rsidRDefault="00F3320B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F3320B" w:rsidRDefault="00F3320B" w:rsidP="00953CE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53CE0" w:rsidRDefault="00953CE0" w:rsidP="00ED523A">
      <w:pPr>
        <w:spacing w:after="0" w:line="240" w:lineRule="auto"/>
        <w:jc w:val="right"/>
        <w:rPr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Strona nr 6</w:t>
      </w:r>
    </w:p>
    <w:sectPr w:rsidR="00953CE0" w:rsidSect="00A53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F6" w:rsidRDefault="00DD7DF6" w:rsidP="00A53FFD">
      <w:pPr>
        <w:spacing w:after="0" w:line="240" w:lineRule="auto"/>
      </w:pPr>
      <w:r>
        <w:separator/>
      </w:r>
    </w:p>
  </w:endnote>
  <w:endnote w:type="continuationSeparator" w:id="0">
    <w:p w:rsidR="00DD7DF6" w:rsidRDefault="00DD7DF6" w:rsidP="00A5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F6" w:rsidRDefault="00DD7DF6" w:rsidP="00A53FFD">
      <w:pPr>
        <w:spacing w:after="0" w:line="240" w:lineRule="auto"/>
      </w:pPr>
      <w:r>
        <w:separator/>
      </w:r>
    </w:p>
  </w:footnote>
  <w:footnote w:type="continuationSeparator" w:id="0">
    <w:p w:rsidR="00DD7DF6" w:rsidRDefault="00DD7DF6" w:rsidP="00A5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FD"/>
    <w:rsid w:val="001756A3"/>
    <w:rsid w:val="00176B48"/>
    <w:rsid w:val="002C1227"/>
    <w:rsid w:val="004B2E30"/>
    <w:rsid w:val="005E0914"/>
    <w:rsid w:val="006438D4"/>
    <w:rsid w:val="00705B02"/>
    <w:rsid w:val="00823AE1"/>
    <w:rsid w:val="008D2CB3"/>
    <w:rsid w:val="0095192F"/>
    <w:rsid w:val="00953CE0"/>
    <w:rsid w:val="009936E3"/>
    <w:rsid w:val="009A5A14"/>
    <w:rsid w:val="00A324B5"/>
    <w:rsid w:val="00A53FFD"/>
    <w:rsid w:val="00AC2DFD"/>
    <w:rsid w:val="00B735BA"/>
    <w:rsid w:val="00CA4A6E"/>
    <w:rsid w:val="00D055E8"/>
    <w:rsid w:val="00DC2077"/>
    <w:rsid w:val="00DD7DF6"/>
    <w:rsid w:val="00ED523A"/>
    <w:rsid w:val="00F3320B"/>
    <w:rsid w:val="00F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F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F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F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F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F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F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16</cp:revision>
  <cp:lastPrinted>2012-09-13T13:05:00Z</cp:lastPrinted>
  <dcterms:created xsi:type="dcterms:W3CDTF">2012-09-12T17:27:00Z</dcterms:created>
  <dcterms:modified xsi:type="dcterms:W3CDTF">2012-09-23T17:16:00Z</dcterms:modified>
</cp:coreProperties>
</file>